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41A5C">
      <w:pPr>
        <w:spacing w:before="240"/>
      </w:pPr>
      <w:r>
        <w:t>Уважаемый родитель или опекун:</w:t>
      </w:r>
    </w:p>
    <w:p w14:paraId="12F8B526" w14:textId="7E81FB7B" w:rsidR="00B7400E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стрептококковой ангиной</w:t>
      </w:r>
      <w:r>
        <w:t xml:space="preserve"> или </w:t>
      </w:r>
      <w:r>
        <w:rPr>
          <w:b/>
          <w:bCs/>
        </w:rPr>
        <w:t>скарлатиной</w:t>
      </w:r>
      <w:r>
        <w:t>. Скарлатина – это стрептококковая ангина, сопровождаемая сыпью. Обе они вызываются бактериями.</w:t>
      </w:r>
    </w:p>
    <w:p w14:paraId="301AC198" w14:textId="5B99A082" w:rsidR="000F1F7C" w:rsidRPr="005E60EF" w:rsidRDefault="000F1F7C" w:rsidP="000F1F7C">
      <w:r>
        <w:t>Дети, заболевшие стрептококковой ангиной или</w:t>
      </w:r>
      <w:r>
        <w:br/>
        <w:t>скарлатиной, не могут посещать школу или детский сад. Посещать школу можно не ранее чем через 12 часов после начала приема антибиотика и прекращения лихорадки.</w:t>
      </w:r>
    </w:p>
    <w:p w14:paraId="6A4A35DD" w14:textId="6C661CD8" w:rsidR="00B7400E" w:rsidRPr="00B7400E" w:rsidRDefault="000158A8" w:rsidP="00841A5C">
      <w:pPr>
        <w:pStyle w:val="Heading1"/>
        <w:spacing w:before="240"/>
      </w:pPr>
      <w:r>
        <w:t>Симптомы</w:t>
      </w:r>
    </w:p>
    <w:p w14:paraId="463B18E2" w14:textId="0F0DBC14" w:rsidR="00B66954" w:rsidRDefault="00B7400E" w:rsidP="009164EE">
      <w:pPr>
        <w:spacing w:after="0"/>
      </w:pPr>
      <w:r>
        <w:t>Симптомы включают в себя:</w:t>
      </w:r>
    </w:p>
    <w:p w14:paraId="7DE9102D" w14:textId="176F20CC" w:rsidR="00BF7AD4" w:rsidRDefault="00BF7AD4" w:rsidP="00BF7AD4">
      <w:pPr>
        <w:pStyle w:val="ListParagraph"/>
        <w:numPr>
          <w:ilvl w:val="0"/>
          <w:numId w:val="12"/>
        </w:numPr>
      </w:pPr>
      <w:r>
        <w:t>Боль в горле.</w:t>
      </w:r>
    </w:p>
    <w:p w14:paraId="378C1692" w14:textId="53F8BFCA" w:rsidR="00BF7AD4" w:rsidRDefault="00BF7AD4" w:rsidP="00BF7AD4">
      <w:pPr>
        <w:pStyle w:val="ListParagraph"/>
        <w:numPr>
          <w:ilvl w:val="0"/>
          <w:numId w:val="12"/>
        </w:numPr>
      </w:pPr>
      <w:r>
        <w:t>Жар.</w:t>
      </w:r>
    </w:p>
    <w:p w14:paraId="74403B29" w14:textId="0694CF93" w:rsidR="00BF7AD4" w:rsidRDefault="00BF7AD4" w:rsidP="00BF7AD4">
      <w:pPr>
        <w:pStyle w:val="ListParagraph"/>
        <w:numPr>
          <w:ilvl w:val="0"/>
          <w:numId w:val="12"/>
        </w:numPr>
      </w:pPr>
      <w:r>
        <w:t>Головная боль.</w:t>
      </w:r>
    </w:p>
    <w:p w14:paraId="152338A8" w14:textId="035FAB04" w:rsidR="00BF7AD4" w:rsidRDefault="00BF7AD4" w:rsidP="00BF7AD4">
      <w:pPr>
        <w:pStyle w:val="ListParagraph"/>
        <w:numPr>
          <w:ilvl w:val="0"/>
          <w:numId w:val="12"/>
        </w:numPr>
      </w:pPr>
      <w:r>
        <w:t>Увеличение лимфоузлов на шее.</w:t>
      </w:r>
    </w:p>
    <w:p w14:paraId="5C65A1EB" w14:textId="6FD996BF" w:rsidR="00454BA2" w:rsidRDefault="00BF7AD4" w:rsidP="00454BA2">
      <w:pPr>
        <w:pStyle w:val="ListParagraph"/>
        <w:numPr>
          <w:ilvl w:val="0"/>
          <w:numId w:val="12"/>
        </w:numPr>
      </w:pPr>
      <w:r>
        <w:t>Снижение аппетита.</w:t>
      </w:r>
    </w:p>
    <w:p w14:paraId="0509ABD9" w14:textId="3E9E3574" w:rsidR="00454BA2" w:rsidRDefault="00454BA2" w:rsidP="00454BA2">
      <w:pPr>
        <w:pStyle w:val="ListParagraph"/>
        <w:numPr>
          <w:ilvl w:val="0"/>
          <w:numId w:val="12"/>
        </w:numPr>
      </w:pPr>
      <w:r>
        <w:t>Чешуйчатая сыпь в подмышках или в паху (при скарлатине).</w:t>
      </w:r>
    </w:p>
    <w:p w14:paraId="73DB3FC4" w14:textId="2FAF7AC3" w:rsidR="00454BA2" w:rsidRDefault="004C35CE" w:rsidP="004C35CE">
      <w:r>
        <w:t xml:space="preserve">Стрептококковая ангина редко появляется у детей до 3 лет. </w:t>
      </w:r>
    </w:p>
    <w:p w14:paraId="193DCCAA" w14:textId="14D3CB11" w:rsidR="00B7400E" w:rsidRPr="00256A28" w:rsidRDefault="000158A8" w:rsidP="00841A5C">
      <w:pPr>
        <w:pStyle w:val="Heading1"/>
        <w:spacing w:before="240"/>
      </w:pPr>
      <w:r>
        <w:t>Распространение</w:t>
      </w:r>
    </w:p>
    <w:p w14:paraId="4382E04F" w14:textId="399B73EA" w:rsidR="00B66954" w:rsidRDefault="004A134B" w:rsidP="00841A5C">
      <w:pPr>
        <w:spacing w:after="120"/>
        <w:rPr>
          <w:rStyle w:val="hardreadability"/>
        </w:rPr>
      </w:pPr>
      <w:r>
        <w:rPr>
          <w:rStyle w:val="hardreadability"/>
        </w:rPr>
        <w:t>Стрептококковая ангина путем контакта с заболевшим человеком. Она распространяется через кашель, чихание или пользование общими чашками или столовыми приборами.</w:t>
      </w:r>
    </w:p>
    <w:p w14:paraId="4BF3843B" w14:textId="5F8C80CC" w:rsidR="00B7400E" w:rsidRPr="00256A28" w:rsidRDefault="000158A8" w:rsidP="00841A5C">
      <w:pPr>
        <w:pStyle w:val="Heading1"/>
        <w:spacing w:before="120"/>
      </w:pPr>
      <w:r>
        <w:t>Диагностика и лечение</w:t>
      </w:r>
    </w:p>
    <w:p w14:paraId="5059BE55" w14:textId="1BBA9C6B" w:rsidR="00B66954" w:rsidRDefault="00B7400E" w:rsidP="00841A5C">
      <w:pPr>
        <w:spacing w:after="120"/>
        <w:rPr>
          <w:rStyle w:val="veryhardreadability"/>
        </w:rPr>
      </w:pPr>
      <w:r>
        <w:rPr>
          <w:rStyle w:val="hardreadability"/>
        </w:rPr>
        <w:t>Врач может диагностировать стрептококковую ангину на основании лабораторных исследований. Она лечится антибиотиками.</w:t>
      </w:r>
    </w:p>
    <w:p w14:paraId="10724547" w14:textId="0B273FBD" w:rsidR="00B7400E" w:rsidRPr="00256A28" w:rsidRDefault="000158A8" w:rsidP="00841A5C">
      <w:pPr>
        <w:pStyle w:val="Heading1"/>
        <w:spacing w:before="120"/>
      </w:pPr>
      <w:r>
        <w:t>Профилактика</w:t>
      </w:r>
    </w:p>
    <w:p w14:paraId="4016D2A5" w14:textId="5F2CBAEB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Часто и тщательно мойте руки теплой водой с мылом, особенно после того, как вы дотронулись до своего рта или носа.</w:t>
      </w:r>
    </w:p>
    <w:p w14:paraId="469BEC2B" w14:textId="793D3452" w:rsidR="005E60EF" w:rsidRPr="005E60EF" w:rsidRDefault="57B04BAB" w:rsidP="005E60EF">
      <w:pPr>
        <w:pStyle w:val="ListParagraph"/>
        <w:numPr>
          <w:ilvl w:val="0"/>
          <w:numId w:val="12"/>
        </w:numPr>
      </w:pPr>
      <w:r>
        <w:t>Не ешьте из одной посуды и не давайте предметы личного пользования, такие как чашки и столовые приборы, другим людям.</w:t>
      </w:r>
    </w:p>
    <w:p w14:paraId="66BFFA7F" w14:textId="3C0D37A8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Регулярно мойте игрушки и другие предметы частого пользования.</w:t>
      </w:r>
    </w:p>
    <w:p w14:paraId="6DF9C1E9" w14:textId="0F1F8B34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Прикрывайте рот платком или локтем, когда кашляете или чихаете.</w:t>
      </w:r>
    </w:p>
    <w:p w14:paraId="2190F771" w14:textId="5A6493AA" w:rsidR="005E60EF" w:rsidRPr="005E60EF" w:rsidRDefault="22197F14" w:rsidP="005E60EF">
      <w:pPr>
        <w:pStyle w:val="ListParagraph"/>
        <w:numPr>
          <w:ilvl w:val="0"/>
          <w:numId w:val="12"/>
        </w:numPr>
      </w:pPr>
      <w:r>
        <w:t>Выбрасывайте платок после каждого использования.</w:t>
      </w:r>
    </w:p>
    <w:p w14:paraId="027F513A" w14:textId="3747A13D" w:rsidR="00B7400E" w:rsidRPr="00256A28" w:rsidRDefault="00B33E49" w:rsidP="00841A5C">
      <w:pPr>
        <w:pStyle w:val="Heading1"/>
        <w:spacing w:before="240"/>
      </w:pPr>
      <w:r>
        <w:t>Узнать больше</w:t>
      </w:r>
    </w:p>
    <w:p w14:paraId="25FBA977" w14:textId="50F070D6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0311" w14:textId="77777777" w:rsidR="00680B60" w:rsidRDefault="00680B60" w:rsidP="00340AC8">
      <w:r>
        <w:separator/>
      </w:r>
    </w:p>
  </w:endnote>
  <w:endnote w:type="continuationSeparator" w:id="0">
    <w:p w14:paraId="6EE009EC" w14:textId="77777777" w:rsidR="00680B60" w:rsidRDefault="00680B6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455" w14:textId="77777777" w:rsidR="006E2EA5" w:rsidRDefault="006E2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A73E3" w14:paraId="5620873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986B20" w14:textId="77777777" w:rsidR="006E2EA5" w:rsidRPr="006E2EA5" w:rsidRDefault="006E2EA5" w:rsidP="006E2EA5">
          <w:pPr>
            <w:pStyle w:val="Footer"/>
            <w:rPr>
              <w:lang w:val="en-US"/>
            </w:rPr>
          </w:pPr>
          <w:r w:rsidRPr="006E2EA5">
            <w:rPr>
              <w:lang w:val="en-US"/>
            </w:rPr>
            <w:t>Adapted with permission from Tacoma-Pierce County</w:t>
          </w:r>
        </w:p>
        <w:p w14:paraId="65202DEA" w14:textId="6F527D32" w:rsidR="005A73E3" w:rsidRDefault="006E2EA5" w:rsidP="006E2EA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E8E5A07" w14:textId="77777777" w:rsidR="005A73E3" w:rsidRDefault="005A73E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C0DD2DB" wp14:editId="395F071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A63AA1C" w:rsidR="00677BEF" w:rsidRPr="003870A3" w:rsidRDefault="00677BEF" w:rsidP="00AA6999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8684" w14:textId="77777777" w:rsidR="006E2EA5" w:rsidRDefault="006E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418C" w14:textId="77777777" w:rsidR="00680B60" w:rsidRDefault="00680B60" w:rsidP="00340AC8">
      <w:r>
        <w:separator/>
      </w:r>
    </w:p>
  </w:footnote>
  <w:footnote w:type="continuationSeparator" w:id="0">
    <w:p w14:paraId="076CB4B2" w14:textId="77777777" w:rsidR="00680B60" w:rsidRDefault="00680B6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E8B3" w14:textId="77777777" w:rsidR="006E2EA5" w:rsidRDefault="006E2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1C72" w14:textId="77777777" w:rsidR="005A73E3" w:rsidRDefault="005A73E3" w:rsidP="005A73E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A5242BE" wp14:editId="054F2C5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9650FF" w14:textId="551996B4" w:rsidR="005A73E3" w:rsidRPr="00AA6999" w:rsidRDefault="00AA6999" w:rsidP="005A73E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AA6999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Стрептококковая ангина или скарлатина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5242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B9650FF" w14:textId="551996B4" w:rsidR="005A73E3" w:rsidRPr="00AA6999" w:rsidRDefault="00AA6999" w:rsidP="005A73E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AA6999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Стрептококковая ангина или скарлатина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B67B" w14:textId="77777777" w:rsidR="006E2EA5" w:rsidRDefault="006E2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A3CBE"/>
    <w:rsid w:val="000F1F7C"/>
    <w:rsid w:val="000F720E"/>
    <w:rsid w:val="00133CAC"/>
    <w:rsid w:val="00145E89"/>
    <w:rsid w:val="00183661"/>
    <w:rsid w:val="00193C8B"/>
    <w:rsid w:val="001D7BB7"/>
    <w:rsid w:val="00265E0C"/>
    <w:rsid w:val="002B39AA"/>
    <w:rsid w:val="002C79A2"/>
    <w:rsid w:val="003331F9"/>
    <w:rsid w:val="00340706"/>
    <w:rsid w:val="00340AC8"/>
    <w:rsid w:val="00375444"/>
    <w:rsid w:val="003870A3"/>
    <w:rsid w:val="00390CF2"/>
    <w:rsid w:val="003E57E4"/>
    <w:rsid w:val="004010C2"/>
    <w:rsid w:val="00411D01"/>
    <w:rsid w:val="004371EF"/>
    <w:rsid w:val="00454BA2"/>
    <w:rsid w:val="00457B5C"/>
    <w:rsid w:val="004A0714"/>
    <w:rsid w:val="004A134B"/>
    <w:rsid w:val="004B6056"/>
    <w:rsid w:val="004C35CE"/>
    <w:rsid w:val="00534E2E"/>
    <w:rsid w:val="005919A8"/>
    <w:rsid w:val="005A73E3"/>
    <w:rsid w:val="005B29A0"/>
    <w:rsid w:val="005D493D"/>
    <w:rsid w:val="005E60EF"/>
    <w:rsid w:val="005F6361"/>
    <w:rsid w:val="0066092C"/>
    <w:rsid w:val="00677BEF"/>
    <w:rsid w:val="00680B60"/>
    <w:rsid w:val="006A7BC7"/>
    <w:rsid w:val="006E1FAB"/>
    <w:rsid w:val="006E2EA5"/>
    <w:rsid w:val="006E35A5"/>
    <w:rsid w:val="00704441"/>
    <w:rsid w:val="007136E8"/>
    <w:rsid w:val="00787CDC"/>
    <w:rsid w:val="007A367B"/>
    <w:rsid w:val="007A3808"/>
    <w:rsid w:val="007D66AB"/>
    <w:rsid w:val="008000F6"/>
    <w:rsid w:val="00815C72"/>
    <w:rsid w:val="00823F18"/>
    <w:rsid w:val="00831A89"/>
    <w:rsid w:val="008333E3"/>
    <w:rsid w:val="00833850"/>
    <w:rsid w:val="00841A5C"/>
    <w:rsid w:val="00882AAE"/>
    <w:rsid w:val="008C48B0"/>
    <w:rsid w:val="008D5ED5"/>
    <w:rsid w:val="008D7E84"/>
    <w:rsid w:val="00910EBD"/>
    <w:rsid w:val="009164EE"/>
    <w:rsid w:val="009651A8"/>
    <w:rsid w:val="009962CE"/>
    <w:rsid w:val="009C30D0"/>
    <w:rsid w:val="00A70FFF"/>
    <w:rsid w:val="00AA6999"/>
    <w:rsid w:val="00B33E49"/>
    <w:rsid w:val="00B37A15"/>
    <w:rsid w:val="00B66954"/>
    <w:rsid w:val="00B7400E"/>
    <w:rsid w:val="00BC1301"/>
    <w:rsid w:val="00BE236F"/>
    <w:rsid w:val="00BF7AD4"/>
    <w:rsid w:val="00C320B0"/>
    <w:rsid w:val="00C4293C"/>
    <w:rsid w:val="00C62D6B"/>
    <w:rsid w:val="00C72290"/>
    <w:rsid w:val="00C90A2D"/>
    <w:rsid w:val="00CC0FCF"/>
    <w:rsid w:val="00D712E1"/>
    <w:rsid w:val="00D8279E"/>
    <w:rsid w:val="00D915B9"/>
    <w:rsid w:val="00DA0065"/>
    <w:rsid w:val="00DA0388"/>
    <w:rsid w:val="00DB1CA8"/>
    <w:rsid w:val="00DB7363"/>
    <w:rsid w:val="00DC5BF7"/>
    <w:rsid w:val="00DD5F5F"/>
    <w:rsid w:val="00E52F42"/>
    <w:rsid w:val="00E6750C"/>
    <w:rsid w:val="00E67566"/>
    <w:rsid w:val="00E81E37"/>
    <w:rsid w:val="00E8750B"/>
    <w:rsid w:val="00ED6E6C"/>
    <w:rsid w:val="00EF49FC"/>
    <w:rsid w:val="00F07E50"/>
    <w:rsid w:val="00F33F34"/>
    <w:rsid w:val="00F53FDC"/>
    <w:rsid w:val="00FA057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A25C0-5080-4ABD-A82F-42EFD68EF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2024-09-23T17:34:00Z</dcterms:created>
  <dcterms:modified xsi:type="dcterms:W3CDTF">2024-12-18T18:44:00Z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