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F95699">
      <w:pPr>
        <w:spacing w:before="240" w:after="0"/>
      </w:pPr>
      <w:r>
        <w:t>Estimado padre, madre o tutor:</w:t>
      </w:r>
    </w:p>
    <w:p w14:paraId="12F8B526" w14:textId="0A74C5E3" w:rsidR="00B7400E" w:rsidRPr="00FE17C3" w:rsidRDefault="00B7400E" w:rsidP="00B7400E">
      <w:pPr>
        <w:rPr>
          <w:color w:val="000000" w:themeColor="text1"/>
        </w:rPr>
      </w:pPr>
      <w:r>
        <w:rPr>
          <w:color w:val="000000" w:themeColor="text1"/>
        </w:rPr>
        <w:t>Su hijo(a) se expuso recientemente a la gastroenteritis viral, también conocida como gripe estomacal. Si su hijo(a) tiene síntomas, permita que se quede en casa hasta que ya no tenga vómitos ni diarrea por 24 horas y pueda participar en las actividades normales.</w:t>
      </w:r>
    </w:p>
    <w:p w14:paraId="6A4A35DD" w14:textId="6C661CD8" w:rsidR="00B7400E" w:rsidRPr="00B7400E" w:rsidRDefault="000158A8" w:rsidP="00B7400E">
      <w:pPr>
        <w:pStyle w:val="Heading1"/>
      </w:pPr>
      <w:r>
        <w:t>Síntomas</w:t>
      </w:r>
    </w:p>
    <w:p w14:paraId="463B18E2" w14:textId="0B520F63" w:rsidR="00B66954" w:rsidRDefault="00B7400E" w:rsidP="00B7400E">
      <w:r>
        <w:t>Los síntomas normalmente duran de 24 a 48 horas e incluyen náusea, vómitos, cólicos estomacales y diarrea. Algunas personas también sufren de dolor de cabeza y cuerpo y fiebre leve.</w:t>
      </w:r>
    </w:p>
    <w:p w14:paraId="193DCCAA" w14:textId="14D3CB11" w:rsidR="00B7400E" w:rsidRPr="00256A28" w:rsidRDefault="000158A8" w:rsidP="00B7400E">
      <w:pPr>
        <w:pStyle w:val="Heading1"/>
      </w:pPr>
      <w:r>
        <w:t>Propagación</w:t>
      </w:r>
    </w:p>
    <w:p w14:paraId="4382E04F" w14:textId="35726FC8" w:rsidR="00B66954" w:rsidRDefault="000B1241" w:rsidP="00B7400E">
      <w:pPr>
        <w:rPr>
          <w:rStyle w:val="hardreadability"/>
        </w:rPr>
      </w:pPr>
      <w:r>
        <w:rPr>
          <w:rStyle w:val="hardreadability"/>
        </w:rPr>
        <w:t>La gastroenteritis se propaga fácilmente a través de las heces y el vómito de las personas infectadas. Se puede propagar mediante las manos, superficies, objetos, superficies de los baños y los alimentos contaminados.</w:t>
      </w:r>
    </w:p>
    <w:p w14:paraId="4BF3843B" w14:textId="5F8C80CC" w:rsidR="00B7400E" w:rsidRPr="00256A28" w:rsidRDefault="000158A8" w:rsidP="00B7400E">
      <w:pPr>
        <w:pStyle w:val="Heading1"/>
      </w:pPr>
      <w:r>
        <w:t>Diagnóstico y tratamiento</w:t>
      </w:r>
    </w:p>
    <w:p w14:paraId="5059BE55" w14:textId="1B3CB17B" w:rsidR="00B66954" w:rsidRDefault="00B7400E" w:rsidP="00034B90">
      <w:pPr>
        <w:rPr>
          <w:rStyle w:val="veryhardreadability"/>
        </w:rPr>
      </w:pPr>
      <w:r>
        <w:rPr>
          <w:rStyle w:val="hardreadability"/>
        </w:rPr>
        <w:t xml:space="preserve">Un proveedor de atención médica puede diagnosticar la gastroenteritis. Los antibióticos no son efectivos contra la gastroenteritis. Descanse lo suficiente y beba muchos líquidos para ayudar con la recuperación. </w:t>
      </w:r>
    </w:p>
    <w:p w14:paraId="10724547" w14:textId="0B273FBD" w:rsidR="00B7400E" w:rsidRPr="00256A28" w:rsidRDefault="000158A8" w:rsidP="00B7400E">
      <w:pPr>
        <w:pStyle w:val="Heading1"/>
      </w:pPr>
      <w:r>
        <w:t>Prevención</w:t>
      </w:r>
    </w:p>
    <w:p w14:paraId="77D005E6" w14:textId="3D50E0B0" w:rsidR="00B7400E" w:rsidRDefault="00616C2E" w:rsidP="00B33E49">
      <w:r>
        <w:t>La buena higiene es la mejor manera de prevenir la propagación de la gastroenteritis.</w:t>
      </w:r>
    </w:p>
    <w:p w14:paraId="2438E424" w14:textId="26D21C16" w:rsidR="00546947" w:rsidRDefault="00546947" w:rsidP="00546947">
      <w:pPr>
        <w:pStyle w:val="ListParagraph"/>
        <w:numPr>
          <w:ilvl w:val="0"/>
          <w:numId w:val="12"/>
        </w:numPr>
      </w:pPr>
      <w:r>
        <w:t>Lávese bien las manos con jabón y agua tibia. Lávese las manos siempre después de usar el baño, cambiar pañales o ayudar a los niños a usar el baño.</w:t>
      </w:r>
    </w:p>
    <w:p w14:paraId="50BC9534" w14:textId="1F9D45DF" w:rsidR="006314C8" w:rsidRDefault="009D601F" w:rsidP="00546947">
      <w:pPr>
        <w:pStyle w:val="ListParagraph"/>
        <w:numPr>
          <w:ilvl w:val="0"/>
          <w:numId w:val="12"/>
        </w:numPr>
      </w:pPr>
      <w:r>
        <w:t>Lávese las manos bien antes de preparar, servir o ingerir alimentos.</w:t>
      </w:r>
    </w:p>
    <w:p w14:paraId="2734DCA4" w14:textId="1693A061" w:rsidR="009D601F" w:rsidRDefault="009D601F" w:rsidP="00546947">
      <w:pPr>
        <w:pStyle w:val="ListParagraph"/>
        <w:numPr>
          <w:ilvl w:val="0"/>
          <w:numId w:val="12"/>
        </w:numPr>
      </w:pPr>
      <w:r>
        <w:t>Lave las áreas sucias con una solución con cloro al 10%.</w:t>
      </w:r>
    </w:p>
    <w:p w14:paraId="77B735B4" w14:textId="5E0A29E6" w:rsidR="00894756" w:rsidRDefault="00894756" w:rsidP="00546947">
      <w:pPr>
        <w:pStyle w:val="ListParagraph"/>
        <w:numPr>
          <w:ilvl w:val="0"/>
          <w:numId w:val="12"/>
        </w:numPr>
      </w:pPr>
      <w:r>
        <w:t>Use guantes y mascarilla cuando limpie vómito o diarrea.</w:t>
      </w:r>
    </w:p>
    <w:p w14:paraId="7017C58D" w14:textId="128B74EA" w:rsidR="00894756" w:rsidRPr="0057595C" w:rsidRDefault="00894756" w:rsidP="00894756">
      <w:pPr>
        <w:pStyle w:val="ListParagraph"/>
        <w:numPr>
          <w:ilvl w:val="0"/>
          <w:numId w:val="12"/>
        </w:numPr>
      </w:pPr>
      <w:r>
        <w:t>Limpie las superficies compartidas, como los escritorios y las perillas de las puertas con una solución con cloro al 10%.</w:t>
      </w:r>
    </w:p>
    <w:p w14:paraId="027F513A" w14:textId="3747A13D" w:rsidR="00B7400E" w:rsidRPr="00256A28" w:rsidRDefault="00B33E49" w:rsidP="00B7400E">
      <w:pPr>
        <w:pStyle w:val="Heading1"/>
      </w:pPr>
      <w:r>
        <w:t>Conozca más</w:t>
      </w:r>
    </w:p>
    <w:p w14:paraId="25FBA977" w14:textId="78038454" w:rsidR="000A3CBE" w:rsidRDefault="00B33E49" w:rsidP="00B7400E">
      <w:r>
        <w:t>Para obtener más información, comuníquese con su proveedor de atención médica.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CF92" w14:textId="77777777" w:rsidR="00A07D42" w:rsidRDefault="00A07D42" w:rsidP="00340AC8">
      <w:r>
        <w:separator/>
      </w:r>
    </w:p>
  </w:endnote>
  <w:endnote w:type="continuationSeparator" w:id="0">
    <w:p w14:paraId="6E92D01E" w14:textId="77777777" w:rsidR="00A07D42" w:rsidRDefault="00A07D42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F7E2" w14:textId="77777777" w:rsidR="00840E38" w:rsidRDefault="00840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D57715" w14:paraId="683045CA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AEA796" w14:textId="77777777" w:rsidR="00840E38" w:rsidRDefault="00840E38" w:rsidP="00840E38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0D30A46E" w14:textId="28600002" w:rsidR="00D57715" w:rsidRDefault="00840E38" w:rsidP="00840E38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1E20B79A" w14:textId="77777777" w:rsidR="00D57715" w:rsidRDefault="00D57715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51B70CC0" wp14:editId="767100D5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F25517" w14:textId="77777777" w:rsidR="00D57715" w:rsidRPr="003E2AFF" w:rsidRDefault="00D57715" w:rsidP="00F9569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80BE" w14:textId="77777777" w:rsidR="00840E38" w:rsidRDefault="00840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D80A" w14:textId="77777777" w:rsidR="00A07D42" w:rsidRDefault="00A07D42" w:rsidP="00340AC8">
      <w:r>
        <w:separator/>
      </w:r>
    </w:p>
  </w:footnote>
  <w:footnote w:type="continuationSeparator" w:id="0">
    <w:p w14:paraId="6287BC4E" w14:textId="77777777" w:rsidR="00A07D42" w:rsidRDefault="00A07D42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6168" w14:textId="77777777" w:rsidR="00840E38" w:rsidRDefault="00840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33C4" w14:textId="77777777" w:rsidR="00D57715" w:rsidRDefault="00D57715" w:rsidP="00D57715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6F0F9AE0" wp14:editId="44B577D0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15A345" w14:textId="0DB75B3F" w:rsidR="00D57715" w:rsidRPr="00F926E7" w:rsidRDefault="00F95699" w:rsidP="00D57715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F95699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Gastroenteritis viral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F0F9AE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3315A345" w14:textId="0DB75B3F" w:rsidR="00D57715" w:rsidRPr="00F926E7" w:rsidRDefault="00F95699" w:rsidP="00D57715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F95699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Gastroenteritis viral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ED57" w14:textId="77777777" w:rsidR="00840E38" w:rsidRDefault="00840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D4720"/>
    <w:multiLevelType w:val="hybridMultilevel"/>
    <w:tmpl w:val="D9B2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16664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34B90"/>
    <w:rsid w:val="0005022D"/>
    <w:rsid w:val="000A3CBE"/>
    <w:rsid w:val="000B1241"/>
    <w:rsid w:val="000F3925"/>
    <w:rsid w:val="000F720E"/>
    <w:rsid w:val="00133CAC"/>
    <w:rsid w:val="00146A57"/>
    <w:rsid w:val="00193C8B"/>
    <w:rsid w:val="00202E3C"/>
    <w:rsid w:val="0026044E"/>
    <w:rsid w:val="002816D1"/>
    <w:rsid w:val="002B39AA"/>
    <w:rsid w:val="002C3415"/>
    <w:rsid w:val="002C6DE8"/>
    <w:rsid w:val="003331F9"/>
    <w:rsid w:val="00340706"/>
    <w:rsid w:val="00340AC8"/>
    <w:rsid w:val="00375444"/>
    <w:rsid w:val="00384D42"/>
    <w:rsid w:val="00390CF2"/>
    <w:rsid w:val="003E57E4"/>
    <w:rsid w:val="004371EF"/>
    <w:rsid w:val="0045293F"/>
    <w:rsid w:val="00456951"/>
    <w:rsid w:val="00457B5C"/>
    <w:rsid w:val="004A0714"/>
    <w:rsid w:val="004B6056"/>
    <w:rsid w:val="004E5B2A"/>
    <w:rsid w:val="00534E2E"/>
    <w:rsid w:val="00546947"/>
    <w:rsid w:val="005919A8"/>
    <w:rsid w:val="005979F3"/>
    <w:rsid w:val="005B29A0"/>
    <w:rsid w:val="005C081E"/>
    <w:rsid w:val="005D493D"/>
    <w:rsid w:val="00616C2E"/>
    <w:rsid w:val="006314C8"/>
    <w:rsid w:val="00652B9D"/>
    <w:rsid w:val="00677BEF"/>
    <w:rsid w:val="006A7BC7"/>
    <w:rsid w:val="006D34B5"/>
    <w:rsid w:val="006E1FAB"/>
    <w:rsid w:val="006E35A5"/>
    <w:rsid w:val="00704441"/>
    <w:rsid w:val="007136E8"/>
    <w:rsid w:val="0071448B"/>
    <w:rsid w:val="00795874"/>
    <w:rsid w:val="007A367B"/>
    <w:rsid w:val="007A3808"/>
    <w:rsid w:val="007D66AB"/>
    <w:rsid w:val="008000F6"/>
    <w:rsid w:val="00815C72"/>
    <w:rsid w:val="00831A89"/>
    <w:rsid w:val="008333E3"/>
    <w:rsid w:val="00833850"/>
    <w:rsid w:val="00840E38"/>
    <w:rsid w:val="008712C3"/>
    <w:rsid w:val="00882AAE"/>
    <w:rsid w:val="00893E27"/>
    <w:rsid w:val="00894756"/>
    <w:rsid w:val="008C48B0"/>
    <w:rsid w:val="008D7E84"/>
    <w:rsid w:val="00910EBD"/>
    <w:rsid w:val="009651A8"/>
    <w:rsid w:val="00965793"/>
    <w:rsid w:val="009962CE"/>
    <w:rsid w:val="009D601F"/>
    <w:rsid w:val="00A07D42"/>
    <w:rsid w:val="00A70FFF"/>
    <w:rsid w:val="00AA478D"/>
    <w:rsid w:val="00AA7883"/>
    <w:rsid w:val="00AF515C"/>
    <w:rsid w:val="00B33E49"/>
    <w:rsid w:val="00B66954"/>
    <w:rsid w:val="00B7400E"/>
    <w:rsid w:val="00B83843"/>
    <w:rsid w:val="00BC4028"/>
    <w:rsid w:val="00BE236F"/>
    <w:rsid w:val="00C320B0"/>
    <w:rsid w:val="00C62D6B"/>
    <w:rsid w:val="00C72290"/>
    <w:rsid w:val="00C90A2D"/>
    <w:rsid w:val="00CC0FCF"/>
    <w:rsid w:val="00D230F0"/>
    <w:rsid w:val="00D57715"/>
    <w:rsid w:val="00D60761"/>
    <w:rsid w:val="00D712E1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15188"/>
    <w:rsid w:val="00F33F34"/>
    <w:rsid w:val="00F62EC1"/>
    <w:rsid w:val="00F95699"/>
    <w:rsid w:val="00FE17C3"/>
    <w:rsid w:val="00FF142F"/>
    <w:rsid w:val="0197E9FF"/>
    <w:rsid w:val="06D90D47"/>
    <w:rsid w:val="09A8444C"/>
    <w:rsid w:val="0BD6784E"/>
    <w:rsid w:val="0F7E4FA2"/>
    <w:rsid w:val="157AAE32"/>
    <w:rsid w:val="23F5F46F"/>
    <w:rsid w:val="258D9EFE"/>
    <w:rsid w:val="25D918CA"/>
    <w:rsid w:val="27A273FB"/>
    <w:rsid w:val="2878CEAD"/>
    <w:rsid w:val="29C334A4"/>
    <w:rsid w:val="2C75CB96"/>
    <w:rsid w:val="2FE5122A"/>
    <w:rsid w:val="30A957F3"/>
    <w:rsid w:val="31BE5D17"/>
    <w:rsid w:val="46D94A42"/>
    <w:rsid w:val="593F6780"/>
    <w:rsid w:val="5B101D1A"/>
    <w:rsid w:val="68C6082F"/>
    <w:rsid w:val="6B9E2D3B"/>
    <w:rsid w:val="6E68AD8B"/>
    <w:rsid w:val="79278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F08A4-1814-4A29-8D9D-1C23A9824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9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39</cp:revision>
  <dcterms:created xsi:type="dcterms:W3CDTF">2024-09-18T21:52:00Z</dcterms:created>
  <dcterms:modified xsi:type="dcterms:W3CDTF">2024-12-17T22:40:00Z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