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01A692C1" w:rsidR="00B7400E" w:rsidRPr="00256A28" w:rsidRDefault="00B7400E" w:rsidP="00C15B84">
      <w:pPr>
        <w:spacing w:before="240"/>
        <w:contextualSpacing/>
      </w:pPr>
      <w:r>
        <w:t>Estimado padre, madre o tutor:</w:t>
      </w:r>
    </w:p>
    <w:p w14:paraId="12F8B526" w14:textId="674939E0" w:rsidR="00B7400E" w:rsidRPr="00256A28" w:rsidRDefault="00B7400E" w:rsidP="00B7400E">
      <w:pPr>
        <w:contextualSpacing/>
      </w:pPr>
      <w:r>
        <w:t xml:space="preserve">Su hijo(a) acaba de estar expuesto a la </w:t>
      </w:r>
      <w:r>
        <w:rPr>
          <w:b/>
        </w:rPr>
        <w:t>varicela</w:t>
      </w:r>
      <w:r>
        <w:t>, una enfermedad causada por el virus varicela-zoster.</w:t>
      </w:r>
    </w:p>
    <w:p w14:paraId="6A4A35DD" w14:textId="60785289" w:rsidR="00B7400E" w:rsidRPr="00B7400E" w:rsidRDefault="000158A8" w:rsidP="00B7400E">
      <w:pPr>
        <w:pStyle w:val="Heading1"/>
        <w:contextualSpacing/>
      </w:pPr>
      <w:r>
        <w:t>Síntomas</w:t>
      </w:r>
    </w:p>
    <w:p w14:paraId="3C014EEE" w14:textId="3A69BBC9" w:rsidR="00B7400E" w:rsidRDefault="00B7400E" w:rsidP="00B7400E">
      <w:pPr>
        <w:contextualSpacing/>
      </w:pPr>
      <w:r>
        <w:t>Los síntomas incluyen erupciones, fiebre, dolor de cabeza, cansancio y pérdida del apetito. Las erupciones son pequeñas ronchas rojas que se vuelven ampollas en de 3 a 4 días, luego se forman las costras. Una persona infectada puede tener ronchas rojas, ampollas o costras al mismo tiempo. Las erupciones pueden notarse más en el torso que en los brazos y piernas. Puede aparecer dentro de la boca, los oídos o en los genitales y el cuero cabelludo.</w:t>
      </w:r>
    </w:p>
    <w:p w14:paraId="193DCCAA" w14:textId="64938F89" w:rsidR="00B7400E" w:rsidRPr="00256A28" w:rsidRDefault="000158A8" w:rsidP="00B7400E">
      <w:pPr>
        <w:pStyle w:val="Heading1"/>
        <w:contextualSpacing/>
      </w:pPr>
      <w:r>
        <w:t>Propagación</w:t>
      </w:r>
    </w:p>
    <w:p w14:paraId="72E1652E" w14:textId="0B38D496" w:rsidR="00B7400E" w:rsidRDefault="00B7400E" w:rsidP="00B7400E">
      <w:pPr>
        <w:contextualSpacing/>
      </w:pPr>
      <w:r>
        <w:rPr>
          <w:rStyle w:val="hardreadability"/>
        </w:rPr>
        <w:t>La varicela se contagia cuando alguien toca el líquido de una ampolla o respira el aire después de que una persona infectada tose o estornuda</w:t>
      </w:r>
      <w:r>
        <w:t xml:space="preserve">. </w:t>
      </w:r>
      <w:r>
        <w:rPr>
          <w:rStyle w:val="hardreadability"/>
        </w:rPr>
        <w:t>Una persona infectada es contagiosa de 1 a 2 días antes de que aparezcan las erupciones hasta que todas las ampollas tengas costra y ya no se formen nuevas ampollas</w:t>
      </w:r>
      <w:r>
        <w:t xml:space="preserve">. </w:t>
      </w:r>
      <w:r>
        <w:rPr>
          <w:rStyle w:val="hardreadability"/>
        </w:rPr>
        <w:t>Los niños con varicela no deber asistir a la escuela ni a los centros de cuidado infantil hasta que todas las ampollas tengan costra y ya no se formen nuevas ampollas</w:t>
      </w:r>
      <w:r>
        <w:t>.</w:t>
      </w:r>
    </w:p>
    <w:p w14:paraId="4BF3843B" w14:textId="72F4981F" w:rsidR="00B7400E" w:rsidRPr="00256A28" w:rsidRDefault="000158A8" w:rsidP="00B7400E">
      <w:pPr>
        <w:pStyle w:val="Heading1"/>
        <w:contextualSpacing/>
      </w:pPr>
      <w:r>
        <w:t>Diagnóstico y tratamiento</w:t>
      </w:r>
    </w:p>
    <w:p w14:paraId="05E13724" w14:textId="749E74CC" w:rsidR="004B6056" w:rsidRDefault="00B7400E" w:rsidP="00B7400E">
      <w:pPr>
        <w:contextualSpacing/>
      </w:pPr>
      <w:r>
        <w:rPr>
          <w:rStyle w:val="hardreadability"/>
        </w:rPr>
        <w:t>Un proveedor de atención médica puede diagnosticar varicela con base en las erupciones y el hecho de que su hijo haya estado cerca de una persona infectada</w:t>
      </w:r>
      <w:r>
        <w:t xml:space="preserve">. La mayoría de los niños que se contagian de varicela solo necesitarán descanso, beber muchos líquidos y tratamiento para la fiebre y el malestar. Nunca </w:t>
      </w:r>
      <w:proofErr w:type="gramStart"/>
      <w:r>
        <w:t>le</w:t>
      </w:r>
      <w:proofErr w:type="gramEnd"/>
      <w:r>
        <w:t xml:space="preserve"> dé aspirinas a los niños. </w:t>
      </w:r>
    </w:p>
    <w:p w14:paraId="5824A246" w14:textId="697B177D" w:rsidR="00B7400E" w:rsidRDefault="004B6056" w:rsidP="281DDBBD">
      <w:pPr>
        <w:contextualSpacing/>
      </w:pPr>
      <w:r>
        <w:rPr>
          <w:rStyle w:val="veryhardreadability"/>
        </w:rPr>
        <w:t xml:space="preserve">Es más común que enfermen de gravedad por la varicela las personas que no tienen inmunidad, especialmente los bebés, adolescentes, adultos y quienes están embarazadas o tienen un sistema inmunitario debilitado. </w:t>
      </w:r>
      <w:r>
        <w:t xml:space="preserve">Puede causar infecciones cerebrales, neumonía o defectos de nacimiento. Si estas personas se exponen a la varicela, llame a un proveedor de atención médica de inmediato. </w:t>
      </w:r>
      <w:r>
        <w:rPr>
          <w:rStyle w:val="veryhardreadability"/>
        </w:rPr>
        <w:t>Una dosis de la vacuna aplicada de 3 a 5 días después de la exposición puede prevenir o menguar la enfermedad.</w:t>
      </w:r>
    </w:p>
    <w:p w14:paraId="10724547" w14:textId="47A94C95" w:rsidR="00B7400E" w:rsidRPr="00256A28" w:rsidRDefault="000158A8" w:rsidP="00B7400E">
      <w:pPr>
        <w:pStyle w:val="Heading1"/>
        <w:contextualSpacing/>
      </w:pPr>
      <w:r>
        <w:t>Prevención</w:t>
      </w:r>
    </w:p>
    <w:p w14:paraId="7C59B05A" w14:textId="05F9379E" w:rsidR="00B33E49" w:rsidRDefault="00B33E49" w:rsidP="00B7400E">
      <w:pPr>
        <w:contextualSpacing/>
      </w:pPr>
      <w:r>
        <w:t xml:space="preserve">La vacuna contra la varicela la previene. Los niños deben recibir 2 dosis de la vacuna contra la varicela: la primera dosis de 12 a 15 meses y la segunda de 4 a 6 </w:t>
      </w:r>
      <w:proofErr w:type="gramStart"/>
      <w:r>
        <w:t>años de edad</w:t>
      </w:r>
      <w:proofErr w:type="gramEnd"/>
      <w:r>
        <w:t xml:space="preserve">. </w:t>
      </w:r>
    </w:p>
    <w:p w14:paraId="77D005E6" w14:textId="25281214" w:rsidR="00B7400E" w:rsidRPr="0057595C" w:rsidRDefault="00B33E49" w:rsidP="00B33E49">
      <w:pPr>
        <w:contextualSpacing/>
      </w:pPr>
      <w:r>
        <w:t xml:space="preserve">Su hijo puede recibir la vacuna contra la varicela en el consultorio de su proveedor de atención médica o en una farmacia. </w:t>
      </w:r>
      <w:r w:rsidRPr="00F67713">
        <w:rPr>
          <w:highlight w:val="yellow"/>
        </w:rPr>
        <w:t xml:space="preserve">Encuentre otros lugares de vacunación gratuita </w:t>
      </w:r>
      <w:r w:rsidR="00F67713" w:rsidRPr="00F67713">
        <w:rPr>
          <w:highlight w:val="yellow"/>
        </w:rPr>
        <w:t>(((</w:t>
      </w:r>
      <w:proofErr w:type="spellStart"/>
      <w:r w:rsidR="00F67713" w:rsidRPr="00F67713">
        <w:rPr>
          <w:highlight w:val="yellow"/>
        </w:rPr>
        <w:t>locally</w:t>
      </w:r>
      <w:proofErr w:type="spellEnd"/>
      <w:r w:rsidR="00F67713" w:rsidRPr="00F67713">
        <w:rPr>
          <w:highlight w:val="yellow"/>
        </w:rPr>
        <w:t xml:space="preserve"> </w:t>
      </w:r>
      <w:proofErr w:type="spellStart"/>
      <w:r w:rsidR="00F67713" w:rsidRPr="00F67713">
        <w:rPr>
          <w:highlight w:val="yellow"/>
        </w:rPr>
        <w:t>relevant</w:t>
      </w:r>
      <w:proofErr w:type="spellEnd"/>
      <w:r w:rsidR="00F67713" w:rsidRPr="00F67713">
        <w:rPr>
          <w:highlight w:val="yellow"/>
        </w:rPr>
        <w:t xml:space="preserve"> </w:t>
      </w:r>
      <w:proofErr w:type="spellStart"/>
      <w:r w:rsidR="00F67713" w:rsidRPr="00F67713">
        <w:rPr>
          <w:highlight w:val="yellow"/>
        </w:rPr>
        <w:t>website</w:t>
      </w:r>
      <w:proofErr w:type="spellEnd"/>
      <w:r w:rsidR="00F67713" w:rsidRPr="00F67713">
        <w:rPr>
          <w:highlight w:val="yellow"/>
        </w:rPr>
        <w:t>)))</w:t>
      </w:r>
      <w:r w:rsidRPr="00F67713">
        <w:rPr>
          <w:highlight w:val="yellow"/>
        </w:rPr>
        <w:t>.</w:t>
      </w:r>
    </w:p>
    <w:p w14:paraId="027F513A" w14:textId="51EBC167" w:rsidR="00B7400E" w:rsidRPr="00256A28" w:rsidRDefault="00B33E49" w:rsidP="00B7400E">
      <w:pPr>
        <w:pStyle w:val="Heading1"/>
        <w:contextualSpacing/>
      </w:pPr>
      <w:r>
        <w:t>Conozca más</w:t>
      </w:r>
    </w:p>
    <w:p w14:paraId="25FBA977" w14:textId="59CC086F" w:rsidR="000A3CBE" w:rsidRDefault="00B33E49" w:rsidP="00B7400E">
      <w:pPr>
        <w:contextualSpacing/>
      </w:pPr>
      <w:r>
        <w:t>Para obtener más información, comuníquese con su proveedor de atención médica.</w:t>
      </w:r>
    </w:p>
    <w:sectPr w:rsidR="000A3CBE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5BB3D" w14:textId="77777777" w:rsidR="00DA0E7C" w:rsidRDefault="00DA0E7C" w:rsidP="00340AC8">
      <w:r>
        <w:separator/>
      </w:r>
    </w:p>
  </w:endnote>
  <w:endnote w:type="continuationSeparator" w:id="0">
    <w:p w14:paraId="0752B4D2" w14:textId="77777777" w:rsidR="00DA0E7C" w:rsidRDefault="00DA0E7C" w:rsidP="00340AC8">
      <w:r>
        <w:continuationSeparator/>
      </w:r>
    </w:p>
  </w:endnote>
  <w:endnote w:type="continuationNotice" w:id="1">
    <w:p w14:paraId="2276CEDF" w14:textId="77777777" w:rsidR="00DA0E7C" w:rsidRDefault="00DA0E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403661" w14:paraId="408E8CB1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D0B5FF5" w14:textId="77777777" w:rsidR="00F67713" w:rsidRDefault="00F67713" w:rsidP="00F67713">
          <w:pPr>
            <w:pStyle w:val="Footer"/>
          </w:pPr>
          <w:proofErr w:type="spellStart"/>
          <w:r>
            <w:t>Adapted</w:t>
          </w:r>
          <w:proofErr w:type="spellEnd"/>
          <w:r>
            <w:t xml:space="preserve"> </w:t>
          </w:r>
          <w:proofErr w:type="spellStart"/>
          <w:r>
            <w:t>with</w:t>
          </w:r>
          <w:proofErr w:type="spellEnd"/>
          <w:r>
            <w:t xml:space="preserve"> </w:t>
          </w:r>
          <w:proofErr w:type="spellStart"/>
          <w:r>
            <w:t>permission</w:t>
          </w:r>
          <w:proofErr w:type="spellEnd"/>
          <w:r>
            <w:t xml:space="preserve"> </w:t>
          </w:r>
          <w:proofErr w:type="spellStart"/>
          <w:r>
            <w:t>from</w:t>
          </w:r>
          <w:proofErr w:type="spellEnd"/>
          <w:r>
            <w:t xml:space="preserve"> Tacoma-Pierce County</w:t>
          </w:r>
        </w:p>
        <w:p w14:paraId="37F85F0A" w14:textId="086CE17F" w:rsidR="00403661" w:rsidRDefault="00F67713" w:rsidP="00F67713">
          <w:pPr>
            <w:pStyle w:val="Footer"/>
          </w:pPr>
          <w:r>
            <w:t xml:space="preserve">Health Department | </w:t>
          </w:r>
          <w:proofErr w:type="spellStart"/>
          <w:r>
            <w:t>Revised</w:t>
          </w:r>
          <w:proofErr w:type="spellEnd"/>
          <w:r>
            <w:t xml:space="preserve"> </w:t>
          </w:r>
          <w:proofErr w:type="spellStart"/>
          <w:r>
            <w:t>September</w:t>
          </w:r>
          <w:proofErr w:type="spellEnd"/>
          <w:r>
            <w:t xml:space="preserve">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4E62D4E7" w14:textId="77777777" w:rsidR="00403661" w:rsidRDefault="00403661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30F96D7C" wp14:editId="6BEA0436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B835EC" w14:textId="77777777" w:rsidR="00403661" w:rsidRPr="003E2AFF" w:rsidRDefault="00403661" w:rsidP="0074625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937E" w14:textId="77777777" w:rsidR="00DA0E7C" w:rsidRDefault="00DA0E7C" w:rsidP="00340AC8">
      <w:r>
        <w:separator/>
      </w:r>
    </w:p>
  </w:footnote>
  <w:footnote w:type="continuationSeparator" w:id="0">
    <w:p w14:paraId="7294CA9D" w14:textId="77777777" w:rsidR="00DA0E7C" w:rsidRDefault="00DA0E7C" w:rsidP="00340AC8">
      <w:r>
        <w:continuationSeparator/>
      </w:r>
    </w:p>
  </w:footnote>
  <w:footnote w:type="continuationNotice" w:id="1">
    <w:p w14:paraId="678DAF99" w14:textId="77777777" w:rsidR="00DA0E7C" w:rsidRDefault="00DA0E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CF1F" w14:textId="77777777" w:rsidR="00403661" w:rsidRDefault="00403661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1787CAC1" wp14:editId="4F7A1691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17D751" w14:textId="20725D2A" w:rsidR="00403661" w:rsidRPr="00F926E7" w:rsidRDefault="004475A8" w:rsidP="00F61410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4475A8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Varicela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787CAC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6317D751" w14:textId="20725D2A" w:rsidR="00403661" w:rsidRPr="00F926E7" w:rsidRDefault="004475A8" w:rsidP="00F61410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4475A8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Varicela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8"/>
  </w:num>
  <w:num w:numId="3" w16cid:durableId="1197038286">
    <w:abstractNumId w:val="4"/>
  </w:num>
  <w:num w:numId="4" w16cid:durableId="2112847129">
    <w:abstractNumId w:val="10"/>
  </w:num>
  <w:num w:numId="5" w16cid:durableId="304773676">
    <w:abstractNumId w:val="6"/>
  </w:num>
  <w:num w:numId="6" w16cid:durableId="1964143982">
    <w:abstractNumId w:val="7"/>
  </w:num>
  <w:num w:numId="7" w16cid:durableId="673803653">
    <w:abstractNumId w:val="9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30B44"/>
    <w:rsid w:val="000332E4"/>
    <w:rsid w:val="0005022D"/>
    <w:rsid w:val="0008196A"/>
    <w:rsid w:val="000A3CBE"/>
    <w:rsid w:val="000F720E"/>
    <w:rsid w:val="00133CAC"/>
    <w:rsid w:val="00155882"/>
    <w:rsid w:val="00167BEC"/>
    <w:rsid w:val="00193C8B"/>
    <w:rsid w:val="002225C6"/>
    <w:rsid w:val="002B39AA"/>
    <w:rsid w:val="003331F9"/>
    <w:rsid w:val="00340706"/>
    <w:rsid w:val="00340AC8"/>
    <w:rsid w:val="00375444"/>
    <w:rsid w:val="00390CF2"/>
    <w:rsid w:val="003D6434"/>
    <w:rsid w:val="003E57E4"/>
    <w:rsid w:val="00403661"/>
    <w:rsid w:val="004371EF"/>
    <w:rsid w:val="004475A8"/>
    <w:rsid w:val="00457859"/>
    <w:rsid w:val="00457B5C"/>
    <w:rsid w:val="00480DF4"/>
    <w:rsid w:val="004A0714"/>
    <w:rsid w:val="004B6056"/>
    <w:rsid w:val="00534E2E"/>
    <w:rsid w:val="00584363"/>
    <w:rsid w:val="005919A8"/>
    <w:rsid w:val="005A60E0"/>
    <w:rsid w:val="005B29A0"/>
    <w:rsid w:val="005D493D"/>
    <w:rsid w:val="00677BEF"/>
    <w:rsid w:val="006A7BC7"/>
    <w:rsid w:val="006E1FAB"/>
    <w:rsid w:val="006E35A5"/>
    <w:rsid w:val="007136E8"/>
    <w:rsid w:val="007A367B"/>
    <w:rsid w:val="007A3808"/>
    <w:rsid w:val="007D66AB"/>
    <w:rsid w:val="008000F6"/>
    <w:rsid w:val="00815C72"/>
    <w:rsid w:val="00831A89"/>
    <w:rsid w:val="008333E3"/>
    <w:rsid w:val="00833850"/>
    <w:rsid w:val="0088191A"/>
    <w:rsid w:val="00882AAE"/>
    <w:rsid w:val="008C48B0"/>
    <w:rsid w:val="008D7E84"/>
    <w:rsid w:val="00910EBD"/>
    <w:rsid w:val="009651A8"/>
    <w:rsid w:val="009962CE"/>
    <w:rsid w:val="00A70FFF"/>
    <w:rsid w:val="00A90646"/>
    <w:rsid w:val="00B32C7D"/>
    <w:rsid w:val="00B33E49"/>
    <w:rsid w:val="00B434BF"/>
    <w:rsid w:val="00B7400E"/>
    <w:rsid w:val="00BE236F"/>
    <w:rsid w:val="00C15B84"/>
    <w:rsid w:val="00C320B0"/>
    <w:rsid w:val="00C32C20"/>
    <w:rsid w:val="00C62D6B"/>
    <w:rsid w:val="00C72290"/>
    <w:rsid w:val="00C90A2D"/>
    <w:rsid w:val="00CC0FCF"/>
    <w:rsid w:val="00D712E1"/>
    <w:rsid w:val="00DA0065"/>
    <w:rsid w:val="00DA0388"/>
    <w:rsid w:val="00DA0E7C"/>
    <w:rsid w:val="00DA3E63"/>
    <w:rsid w:val="00DB7363"/>
    <w:rsid w:val="00DC5BF7"/>
    <w:rsid w:val="00DD5F5F"/>
    <w:rsid w:val="00DF3281"/>
    <w:rsid w:val="00E35EE6"/>
    <w:rsid w:val="00E6750C"/>
    <w:rsid w:val="00E81E37"/>
    <w:rsid w:val="00E8750B"/>
    <w:rsid w:val="00EB476A"/>
    <w:rsid w:val="00EE1517"/>
    <w:rsid w:val="00F07E50"/>
    <w:rsid w:val="00F20FD0"/>
    <w:rsid w:val="00F33F34"/>
    <w:rsid w:val="00F67713"/>
    <w:rsid w:val="00FF142F"/>
    <w:rsid w:val="08CCCF4B"/>
    <w:rsid w:val="0E2871FB"/>
    <w:rsid w:val="10E69453"/>
    <w:rsid w:val="1299F459"/>
    <w:rsid w:val="15BF618E"/>
    <w:rsid w:val="1734A4CB"/>
    <w:rsid w:val="1A23379C"/>
    <w:rsid w:val="21A84087"/>
    <w:rsid w:val="281DDBBD"/>
    <w:rsid w:val="2BBD7AAB"/>
    <w:rsid w:val="2CAC3272"/>
    <w:rsid w:val="44084B38"/>
    <w:rsid w:val="46E41F2C"/>
    <w:rsid w:val="47BB057C"/>
    <w:rsid w:val="551E82AB"/>
    <w:rsid w:val="562D1B87"/>
    <w:rsid w:val="563DBFFB"/>
    <w:rsid w:val="65B5CA5F"/>
    <w:rsid w:val="6CFE6D1C"/>
    <w:rsid w:val="70928C9F"/>
    <w:rsid w:val="728FE193"/>
    <w:rsid w:val="7DE0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0932C5-6894-42FD-A7DD-B09D8678FB6B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F4697FBB-A53E-4585-9374-FF5504FD2E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D0A3D9-BAA4-441C-BEA2-DD182D797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88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22</cp:revision>
  <dcterms:created xsi:type="dcterms:W3CDTF">2024-07-08T17:53:00Z</dcterms:created>
  <dcterms:modified xsi:type="dcterms:W3CDTF">2024-12-17T19:21:00Z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